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55" w:type="dxa"/>
        <w:tblInd w:w="-11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0"/>
        <w:gridCol w:w="2325"/>
        <w:gridCol w:w="2055"/>
        <w:gridCol w:w="2310"/>
        <w:gridCol w:w="2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2" w:hRule="atLeast"/>
        </w:trPr>
        <w:tc>
          <w:tcPr>
            <w:tcW w:w="101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户债权转让项目清单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借款人名称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余额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（截至2021年4月</w:t>
            </w:r>
            <w:r>
              <w:rPr>
                <w:rStyle w:val="5"/>
                <w:rFonts w:hint="default"/>
                <w:lang w:val="en-US" w:eastAsia="zh-CN" w:bidi="ar"/>
              </w:rPr>
              <w:t>21</w:t>
            </w:r>
            <w:r>
              <w:rPr>
                <w:rStyle w:val="5"/>
                <w:lang w:val="en-US" w:eastAsia="zh-CN" w:bidi="ar"/>
              </w:rPr>
              <w:t>日）</w:t>
            </w:r>
          </w:p>
        </w:tc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利息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（截至2021年4月</w:t>
            </w:r>
            <w:r>
              <w:rPr>
                <w:rStyle w:val="5"/>
                <w:rFonts w:hint="default"/>
                <w:lang w:val="en-US" w:eastAsia="zh-CN" w:bidi="ar"/>
              </w:rPr>
              <w:t>21</w:t>
            </w:r>
            <w:r>
              <w:rPr>
                <w:rStyle w:val="5"/>
                <w:lang w:val="en-US" w:eastAsia="zh-CN" w:bidi="ar"/>
              </w:rPr>
              <w:t>日）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担保方式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六盘水玉成德商贸有限公司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5000000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3679409.45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黔西南州友林工贸有限公司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25906576.1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15616347.16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贵州马幺坡矿业有限公司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69451349.15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45221547.28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贵州弘达矿业投资有限公司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42298750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30294081.88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贵州绿宝能源开发有限公司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73470000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32485810.19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贵州鼎盛华商贸有限公司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6130226.49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9157621.17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贵州元和天成能源有限责任公司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99884191.47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36054435.33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9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贵州盛鑫矿业集团投资有限公司水城县阿戛乡岩脚田煤矿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100000000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36999143.32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贵州晟润商贸有限公司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49225258.14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15620000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贵州钢贸物资有限公司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49227868.94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15000000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瓮安县袁山煤业有限责任公司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49789311.9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30325321.21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六盘水棱风矿业有限公司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1788873.94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306590.85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抵押+保证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572172406.1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270760307.8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43906"/>
    <w:rsid w:val="13F30E12"/>
    <w:rsid w:val="29663B3B"/>
    <w:rsid w:val="47847FB3"/>
    <w:rsid w:val="7A1E2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绮绮</cp:lastModifiedBy>
  <cp:lastPrinted>2021-09-13T04:56:00Z</cp:lastPrinted>
  <dcterms:modified xsi:type="dcterms:W3CDTF">2021-09-14T01:43:51Z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8EDD181960AD4521946530D9251E5D81</vt:lpwstr>
  </property>
</Properties>
</file>