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438556">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14:paraId="0D413C4F">
      <w:pPr>
        <w:jc w:val="center"/>
        <w:rPr>
          <w:rFonts w:asciiTheme="minorEastAsia" w:hAnsiTheme="minorEastAsia"/>
          <w:sz w:val="24"/>
          <w:szCs w:val="24"/>
        </w:rPr>
      </w:pPr>
    </w:p>
    <w:p w14:paraId="4B942FDC">
      <w:pPr>
        <w:spacing w:line="360" w:lineRule="auto"/>
        <w:rPr>
          <w:rFonts w:asciiTheme="minorEastAsia" w:hAnsiTheme="minorEastAsia"/>
          <w:sz w:val="24"/>
          <w:szCs w:val="24"/>
        </w:rPr>
      </w:pPr>
      <w:r>
        <w:rPr>
          <w:rFonts w:hint="eastAsia" w:asciiTheme="minorEastAsia" w:hAnsiTheme="minorEastAsia"/>
          <w:sz w:val="24"/>
          <w:szCs w:val="24"/>
          <w:lang w:eastAsia="zh-CN"/>
        </w:rPr>
        <w:t>（</w:t>
      </w:r>
      <w:r>
        <w:rPr>
          <w:rFonts w:hint="eastAsia" w:asciiTheme="minorEastAsia" w:hAnsiTheme="minorEastAsia"/>
          <w:sz w:val="24"/>
          <w:szCs w:val="24"/>
        </w:rPr>
        <w:t>特别提示：本风险提示函不能取代</w:t>
      </w:r>
      <w:r>
        <w:rPr>
          <w:rFonts w:hint="eastAsia" w:asciiTheme="minorEastAsia" w:hAnsiTheme="minorEastAsia"/>
          <w:sz w:val="24"/>
          <w:szCs w:val="24"/>
          <w:lang w:val="en-US" w:eastAsia="zh-CN"/>
        </w:rPr>
        <w:t>意向受让方</w:t>
      </w:r>
      <w:r>
        <w:rPr>
          <w:rFonts w:hint="eastAsia" w:asciiTheme="minorEastAsia" w:hAnsiTheme="minorEastAsia"/>
          <w:sz w:val="24"/>
          <w:szCs w:val="24"/>
        </w:rPr>
        <w:t>本人的投资判断，也不会降低</w:t>
      </w:r>
      <w:r>
        <w:rPr>
          <w:rFonts w:hint="eastAsia" w:asciiTheme="minorEastAsia" w:hAnsiTheme="minorEastAsia"/>
          <w:sz w:val="24"/>
          <w:szCs w:val="24"/>
          <w:lang w:val="en-US" w:eastAsia="zh-CN"/>
        </w:rPr>
        <w:t>意向受让方</w:t>
      </w:r>
      <w:r>
        <w:rPr>
          <w:rFonts w:hint="eastAsia" w:asciiTheme="minorEastAsia" w:hAnsiTheme="minorEastAsia"/>
          <w:sz w:val="24"/>
          <w:szCs w:val="24"/>
        </w:rPr>
        <w:t>参与贵州阳光产权交易所有限公司各项交易活动的固有风险，由此产生的相应的投资风险、履约责任以及费用由投资者自行承担。</w:t>
      </w:r>
      <w:r>
        <w:rPr>
          <w:rFonts w:hint="eastAsia" w:asciiTheme="minorEastAsia" w:hAnsiTheme="minorEastAsia"/>
          <w:sz w:val="24"/>
          <w:szCs w:val="24"/>
          <w:lang w:eastAsia="zh-CN"/>
        </w:rPr>
        <w:t>）</w:t>
      </w:r>
    </w:p>
    <w:p w14:paraId="5D45EC95">
      <w:pPr>
        <w:spacing w:line="360" w:lineRule="auto"/>
        <w:rPr>
          <w:rFonts w:asciiTheme="minorEastAsia" w:hAnsiTheme="minorEastAsia"/>
          <w:b/>
          <w:sz w:val="24"/>
          <w:szCs w:val="24"/>
        </w:rPr>
      </w:pPr>
      <w:r>
        <w:rPr>
          <w:rFonts w:hint="eastAsia" w:asciiTheme="minorEastAsia" w:hAnsiTheme="minorEastAsia"/>
          <w:b/>
          <w:sz w:val="24"/>
          <w:szCs w:val="24"/>
        </w:rPr>
        <w:t>尊敬的</w:t>
      </w:r>
      <w:r>
        <w:rPr>
          <w:rFonts w:hint="eastAsia" w:asciiTheme="minorEastAsia" w:hAnsiTheme="minorEastAsia"/>
          <w:b/>
          <w:sz w:val="24"/>
          <w:szCs w:val="24"/>
          <w:lang w:val="en-US" w:eastAsia="zh-CN"/>
        </w:rPr>
        <w:t>意向受让方</w:t>
      </w:r>
      <w:r>
        <w:rPr>
          <w:rFonts w:hint="eastAsia" w:asciiTheme="minorEastAsia" w:hAnsiTheme="minorEastAsia"/>
          <w:b/>
          <w:sz w:val="24"/>
          <w:szCs w:val="24"/>
        </w:rPr>
        <w:t>：</w:t>
      </w:r>
    </w:p>
    <w:p w14:paraId="190694D6">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w:t>
      </w:r>
      <w:r>
        <w:rPr>
          <w:rFonts w:hint="eastAsia" w:asciiTheme="minorEastAsia" w:hAnsiTheme="minorEastAsia"/>
          <w:sz w:val="24"/>
          <w:szCs w:val="24"/>
          <w:lang w:val="en-US" w:eastAsia="zh-CN"/>
        </w:rPr>
        <w:t>受让</w:t>
      </w:r>
      <w:r>
        <w:rPr>
          <w:rFonts w:hint="eastAsia" w:asciiTheme="minorEastAsia" w:hAnsiTheme="minorEastAsia"/>
          <w:sz w:val="24"/>
          <w:szCs w:val="24"/>
        </w:rPr>
        <w:t>申请前，请</w:t>
      </w:r>
      <w:bookmarkStart w:id="0" w:name="_GoBack"/>
      <w:bookmarkEnd w:id="0"/>
      <w:r>
        <w:rPr>
          <w:rFonts w:hint="eastAsia" w:asciiTheme="minorEastAsia" w:hAnsiTheme="minorEastAsia"/>
          <w:sz w:val="24"/>
          <w:szCs w:val="24"/>
        </w:rPr>
        <w:t>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14:paraId="663DA36D">
      <w:pPr>
        <w:spacing w:line="360" w:lineRule="auto"/>
        <w:rPr>
          <w:rFonts w:asciiTheme="minorEastAsia" w:hAnsiTheme="minorEastAsia"/>
          <w:sz w:val="24"/>
          <w:szCs w:val="24"/>
        </w:rPr>
      </w:pPr>
      <w:r>
        <w:rPr>
          <w:rFonts w:hint="eastAsia" w:asciiTheme="minorEastAsia" w:hAnsiTheme="minorEastAsia"/>
          <w:sz w:val="24"/>
          <w:szCs w:val="24"/>
        </w:rPr>
        <w:t xml:space="preserve">    意向</w:t>
      </w:r>
      <w:r>
        <w:rPr>
          <w:rFonts w:hint="eastAsia" w:asciiTheme="minorEastAsia" w:hAnsiTheme="minorEastAsia"/>
          <w:sz w:val="24"/>
          <w:szCs w:val="24"/>
          <w:lang w:eastAsia="zh-CN"/>
        </w:rPr>
        <w:t>受让方</w:t>
      </w:r>
      <w:r>
        <w:rPr>
          <w:rFonts w:hint="eastAsia" w:asciiTheme="minorEastAsia" w:hAnsiTheme="minorEastAsia"/>
          <w:sz w:val="24"/>
          <w:szCs w:val="24"/>
        </w:rPr>
        <w:t>可能面对的风险包括但不限于：</w:t>
      </w:r>
    </w:p>
    <w:p w14:paraId="6CD6C24D">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14:paraId="156D439A">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w:t>
      </w:r>
      <w:r>
        <w:rPr>
          <w:rFonts w:hint="eastAsia" w:asciiTheme="minorEastAsia" w:hAnsiTheme="minorEastAsia"/>
          <w:sz w:val="24"/>
          <w:szCs w:val="24"/>
          <w:lang w:val="en-US" w:eastAsia="zh-CN"/>
        </w:rPr>
        <w:t>意向受让方</w:t>
      </w:r>
      <w:r>
        <w:rPr>
          <w:rFonts w:hint="eastAsia" w:asciiTheme="minorEastAsia" w:hAnsiTheme="minorEastAsia"/>
          <w:sz w:val="24"/>
          <w:szCs w:val="24"/>
        </w:rPr>
        <w:t>提供交易服务，</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应自行承担由此产生的损失。</w:t>
      </w:r>
    </w:p>
    <w:p w14:paraId="50D95218">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14:paraId="0CFC2A67">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w:t>
      </w:r>
      <w:r>
        <w:rPr>
          <w:rFonts w:hint="eastAsia" w:asciiTheme="minorEastAsia" w:hAnsiTheme="minorEastAsia"/>
          <w:sz w:val="24"/>
          <w:szCs w:val="24"/>
          <w:lang w:val="en-US" w:eastAsia="zh-CN"/>
        </w:rPr>
        <w:t>发包人</w:t>
      </w:r>
      <w:r>
        <w:rPr>
          <w:rFonts w:hint="eastAsia" w:asciiTheme="minorEastAsia" w:hAnsiTheme="minorEastAsia"/>
          <w:sz w:val="24"/>
          <w:szCs w:val="24"/>
        </w:rPr>
        <w:t>（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w:t>
      </w:r>
      <w:r>
        <w:rPr>
          <w:rFonts w:hint="eastAsia" w:asciiTheme="minorEastAsia" w:hAnsiTheme="minorEastAsia"/>
          <w:sz w:val="24"/>
          <w:szCs w:val="24"/>
          <w:lang w:val="en-US" w:eastAsia="zh-CN"/>
        </w:rPr>
        <w:t>意向受让方</w:t>
      </w:r>
      <w:r>
        <w:rPr>
          <w:rFonts w:hint="eastAsia" w:asciiTheme="minorEastAsia" w:hAnsiTheme="minorEastAsia"/>
          <w:sz w:val="24"/>
          <w:szCs w:val="24"/>
        </w:rPr>
        <w:t>在决定参与交易活动前，应对交易标的进行充分全面的尽职调查。对于已明示按交易标的现状进行交易的，</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应当在提交</w:t>
      </w:r>
      <w:r>
        <w:rPr>
          <w:rFonts w:hint="eastAsia" w:asciiTheme="minorEastAsia" w:hAnsiTheme="minorEastAsia"/>
          <w:sz w:val="24"/>
          <w:szCs w:val="24"/>
          <w:lang w:val="en-US" w:eastAsia="zh-CN"/>
        </w:rPr>
        <w:t>受让</w:t>
      </w:r>
      <w:r>
        <w:rPr>
          <w:rFonts w:hint="eastAsia" w:asciiTheme="minorEastAsia" w:hAnsiTheme="minorEastAsia"/>
          <w:sz w:val="24"/>
          <w:szCs w:val="24"/>
        </w:rPr>
        <w:t>申请前，自行勘察交易标的实物。</w:t>
      </w:r>
      <w:r>
        <w:rPr>
          <w:rFonts w:hint="eastAsia" w:asciiTheme="minorEastAsia" w:hAnsiTheme="minorEastAsia"/>
          <w:sz w:val="24"/>
          <w:szCs w:val="24"/>
          <w:lang w:val="en-US" w:eastAsia="zh-CN"/>
        </w:rPr>
        <w:t>意向受让方</w:t>
      </w:r>
      <w:r>
        <w:rPr>
          <w:rFonts w:hint="eastAsia" w:asciiTheme="minorEastAsia" w:hAnsiTheme="minorEastAsia"/>
          <w:sz w:val="24"/>
          <w:szCs w:val="24"/>
        </w:rPr>
        <w:t>提交</w:t>
      </w:r>
      <w:r>
        <w:rPr>
          <w:rFonts w:hint="eastAsia" w:asciiTheme="minorEastAsia" w:hAnsiTheme="minorEastAsia"/>
          <w:sz w:val="24"/>
          <w:szCs w:val="24"/>
          <w:lang w:val="en-US" w:eastAsia="zh-CN"/>
        </w:rPr>
        <w:t>受让</w:t>
      </w:r>
      <w:r>
        <w:rPr>
          <w:rFonts w:hint="eastAsia" w:asciiTheme="minorEastAsia" w:hAnsiTheme="minorEastAsia"/>
          <w:sz w:val="24"/>
          <w:szCs w:val="24"/>
        </w:rPr>
        <w:t>申请、参与竞买的，即表明认可交易标的现状。</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应自行承担可能由此产生的损失。</w:t>
      </w:r>
    </w:p>
    <w:p w14:paraId="408363B3">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14:paraId="710AEF56">
      <w:pPr>
        <w:spacing w:line="360" w:lineRule="auto"/>
        <w:rPr>
          <w:rFonts w:asciiTheme="minorEastAsia" w:hAnsiTheme="minorEastAsia"/>
          <w:sz w:val="24"/>
          <w:szCs w:val="24"/>
        </w:rPr>
      </w:pPr>
      <w:r>
        <w:rPr>
          <w:rFonts w:hint="eastAsia" w:asciiTheme="minorEastAsia" w:hAnsiTheme="minorEastAsia"/>
          <w:sz w:val="24"/>
          <w:szCs w:val="24"/>
        </w:rPr>
        <w:t xml:space="preserve">    </w:t>
      </w:r>
      <w:r>
        <w:rPr>
          <w:rFonts w:hint="eastAsia" w:asciiTheme="minorEastAsia" w:hAnsiTheme="minorEastAsia"/>
          <w:sz w:val="24"/>
          <w:szCs w:val="24"/>
          <w:lang w:val="en-US" w:eastAsia="zh-CN"/>
        </w:rPr>
        <w:t>意向受让方</w:t>
      </w:r>
      <w:r>
        <w:rPr>
          <w:rFonts w:hint="eastAsia" w:asciiTheme="minorEastAsia" w:hAnsiTheme="minorEastAsia"/>
          <w:sz w:val="24"/>
          <w:szCs w:val="24"/>
        </w:rPr>
        <w:t>在交易过程中，可能面对以下风险，</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应自行承担由此产生的损失。</w:t>
      </w:r>
    </w:p>
    <w:p w14:paraId="58E30394">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w:t>
      </w:r>
      <w:r>
        <w:rPr>
          <w:rFonts w:hint="eastAsia" w:asciiTheme="minorEastAsia" w:hAnsiTheme="minorEastAsia"/>
          <w:sz w:val="24"/>
          <w:szCs w:val="24"/>
          <w:lang w:val="en-US" w:eastAsia="zh-CN"/>
        </w:rPr>
        <w:t>意向受让方</w:t>
      </w:r>
      <w:r>
        <w:rPr>
          <w:rFonts w:hint="eastAsia" w:asciiTheme="minorEastAsia" w:hAnsiTheme="minorEastAsia"/>
          <w:sz w:val="24"/>
          <w:szCs w:val="24"/>
        </w:rPr>
        <w:t>未按照交易规则及项目公告等规定参与交易或履行相关义务的，其交纳的保证金可能不予退还或产生其他不利后果。</w:t>
      </w:r>
      <w:r>
        <w:rPr>
          <w:rFonts w:hint="eastAsia" w:asciiTheme="minorEastAsia" w:hAnsiTheme="minorEastAsia"/>
          <w:sz w:val="24"/>
          <w:szCs w:val="24"/>
          <w:lang w:val="en-US" w:eastAsia="zh-CN"/>
        </w:rPr>
        <w:t>意向受让方</w:t>
      </w:r>
      <w:r>
        <w:rPr>
          <w:rFonts w:hint="eastAsia" w:asciiTheme="minorEastAsia" w:hAnsiTheme="minorEastAsia"/>
          <w:sz w:val="24"/>
          <w:szCs w:val="24"/>
        </w:rPr>
        <w:t>在提交</w:t>
      </w:r>
      <w:r>
        <w:rPr>
          <w:rFonts w:hint="eastAsia" w:asciiTheme="minorEastAsia" w:hAnsiTheme="minorEastAsia"/>
          <w:sz w:val="24"/>
          <w:szCs w:val="24"/>
          <w:lang w:val="en-US" w:eastAsia="zh-CN"/>
        </w:rPr>
        <w:t>受让</w:t>
      </w:r>
      <w:r>
        <w:rPr>
          <w:rFonts w:hint="eastAsia" w:asciiTheme="minorEastAsia" w:hAnsiTheme="minorEastAsia"/>
          <w:sz w:val="24"/>
          <w:szCs w:val="24"/>
        </w:rPr>
        <w:t>申请前，请认真阅读《贵州阳光产权交易所有限公司交易保证金交退有关须知》及项目公告等关于保证金处置的内容。</w:t>
      </w:r>
    </w:p>
    <w:p w14:paraId="514B918D">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w:t>
      </w:r>
      <w:r>
        <w:rPr>
          <w:rFonts w:hint="eastAsia" w:asciiTheme="minorEastAsia" w:hAnsiTheme="minorEastAsia"/>
          <w:sz w:val="24"/>
          <w:szCs w:val="24"/>
          <w:lang w:val="en-US" w:eastAsia="zh-CN"/>
        </w:rPr>
        <w:t>意向受让方</w:t>
      </w:r>
      <w:r>
        <w:rPr>
          <w:rFonts w:hint="eastAsia" w:asciiTheme="minorEastAsia" w:hAnsiTheme="minorEastAsia"/>
          <w:sz w:val="24"/>
          <w:szCs w:val="24"/>
        </w:rPr>
        <w:t>自行承担可能产生的损失。</w:t>
      </w:r>
    </w:p>
    <w:p w14:paraId="7F670F48">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w:t>
      </w:r>
      <w:r>
        <w:rPr>
          <w:rFonts w:hint="eastAsia" w:asciiTheme="minorEastAsia" w:hAnsiTheme="minorEastAsia"/>
          <w:sz w:val="24"/>
          <w:szCs w:val="24"/>
          <w:lang w:val="en-US" w:eastAsia="zh-CN"/>
        </w:rPr>
        <w:t>意向受让方</w:t>
      </w:r>
      <w:r>
        <w:rPr>
          <w:rFonts w:hint="eastAsia" w:asciiTheme="minorEastAsia" w:hAnsiTheme="minorEastAsia"/>
          <w:sz w:val="24"/>
          <w:szCs w:val="24"/>
        </w:rPr>
        <w:t>可能存在交易账户信息泄露、身份被仿冒、操作不当、</w:t>
      </w:r>
      <w:r>
        <w:rPr>
          <w:rFonts w:hint="eastAsia" w:asciiTheme="minorEastAsia" w:hAnsiTheme="minorEastAsia"/>
          <w:sz w:val="24"/>
          <w:szCs w:val="24"/>
          <w:lang w:val="en-US" w:eastAsia="zh-CN"/>
        </w:rPr>
        <w:t>意向受让方</w:t>
      </w:r>
      <w:r>
        <w:rPr>
          <w:rFonts w:hint="eastAsia" w:asciiTheme="minorEastAsia" w:hAnsiTheme="minorEastAsia"/>
          <w:sz w:val="24"/>
          <w:szCs w:val="24"/>
        </w:rPr>
        <w:t>终端软硬件与产权交易所指定第三方交易平台交易系统不兼容、终端设备时间与交易系统时间不符、终端软硬件或网络故障造成交易失败、失误等互联网操作风险。</w:t>
      </w:r>
    </w:p>
    <w:p w14:paraId="752BE919">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14:paraId="0A65F535">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应自行承担由此可能产生的损失。</w:t>
      </w:r>
    </w:p>
    <w:p w14:paraId="1C4F64FA">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14:paraId="74E30100">
      <w:pPr>
        <w:spacing w:line="360" w:lineRule="auto"/>
        <w:rPr>
          <w:rFonts w:asciiTheme="minorEastAsia" w:hAnsiTheme="minorEastAsia"/>
          <w:sz w:val="24"/>
          <w:szCs w:val="24"/>
        </w:rPr>
      </w:pPr>
      <w:r>
        <w:rPr>
          <w:rFonts w:hint="eastAsia" w:asciiTheme="minorEastAsia" w:hAnsiTheme="minorEastAsia"/>
          <w:sz w:val="24"/>
          <w:szCs w:val="24"/>
        </w:rPr>
        <w:t xml:space="preserve">    （三）</w:t>
      </w:r>
      <w:r>
        <w:rPr>
          <w:rFonts w:hint="eastAsia" w:asciiTheme="minorEastAsia" w:hAnsiTheme="minorEastAsia"/>
          <w:sz w:val="24"/>
          <w:szCs w:val="24"/>
          <w:lang w:val="en-US" w:eastAsia="zh-CN"/>
        </w:rPr>
        <w:t>意向受让方</w:t>
      </w:r>
      <w:r>
        <w:rPr>
          <w:rFonts w:hint="eastAsia" w:asciiTheme="minorEastAsia" w:hAnsiTheme="minorEastAsia"/>
          <w:sz w:val="24"/>
          <w:szCs w:val="24"/>
        </w:rPr>
        <w:t>因填写信息不真实、不准确或不完整而造成保证金无法退还的，自行承担相应后果。</w:t>
      </w:r>
    </w:p>
    <w:p w14:paraId="6FD258E8">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，应当根据自身的经济条件、心理及风险承受能力谨慎、理性参与交易，树立正确投资理念，确保资金安全。本风险提示函并不能揭示参与产权交易所交易活动的全部风险及情形，</w:t>
      </w:r>
      <w:r>
        <w:rPr>
          <w:rFonts w:hint="eastAsia" w:asciiTheme="minorEastAsia" w:hAnsiTheme="minorEastAsia"/>
          <w:sz w:val="24"/>
          <w:szCs w:val="24"/>
          <w:lang w:val="en-US" w:eastAsia="zh-CN"/>
        </w:rPr>
        <w:t>意向受让方</w:t>
      </w:r>
      <w:r>
        <w:rPr>
          <w:rFonts w:hint="eastAsia" w:asciiTheme="minorEastAsia" w:hAnsiTheme="minorEastAsia"/>
          <w:sz w:val="24"/>
          <w:szCs w:val="24"/>
        </w:rPr>
        <w:t>务必对此有清醒认识，审慎做出各项交易决策。</w:t>
      </w:r>
    </w:p>
    <w:p w14:paraId="0D59EA02">
      <w:pPr>
        <w:spacing w:line="360" w:lineRule="auto"/>
        <w:rPr>
          <w:rFonts w:asciiTheme="minorEastAsia" w:hAnsiTheme="minorEastAsia"/>
          <w:sz w:val="24"/>
          <w:szCs w:val="24"/>
        </w:rPr>
      </w:pPr>
      <w:r>
        <w:rPr>
          <w:rFonts w:hint="eastAsia" w:asciiTheme="minorEastAsia" w:hAnsiTheme="minorEastAsia"/>
          <w:sz w:val="24"/>
          <w:szCs w:val="24"/>
        </w:rPr>
        <w:t xml:space="preserve">    提交</w:t>
      </w:r>
      <w:r>
        <w:rPr>
          <w:rFonts w:hint="eastAsia" w:asciiTheme="minorEastAsia" w:hAnsiTheme="minorEastAsia"/>
          <w:sz w:val="24"/>
          <w:szCs w:val="24"/>
          <w:lang w:val="en-US" w:eastAsia="zh-CN"/>
        </w:rPr>
        <w:t>受让</w:t>
      </w:r>
      <w:r>
        <w:rPr>
          <w:rFonts w:hint="eastAsia" w:asciiTheme="minorEastAsia" w:hAnsiTheme="minorEastAsia"/>
          <w:sz w:val="24"/>
          <w:szCs w:val="24"/>
        </w:rPr>
        <w:t>申请后，即表示</w:t>
      </w:r>
      <w:r>
        <w:rPr>
          <w:rFonts w:hint="eastAsia" w:asciiTheme="minorEastAsia" w:hAnsiTheme="minorEastAsia"/>
          <w:sz w:val="24"/>
          <w:szCs w:val="24"/>
          <w:lang w:val="en-US" w:eastAsia="zh-CN"/>
        </w:rPr>
        <w:t>意向受让方</w:t>
      </w:r>
      <w:r>
        <w:rPr>
          <w:rFonts w:hint="eastAsia" w:asciiTheme="minorEastAsia" w:hAnsiTheme="minorEastAsia"/>
          <w:sz w:val="24"/>
          <w:szCs w:val="24"/>
        </w:rPr>
        <w:t>对本风险提示函已阅知，并以予确认。</w:t>
      </w:r>
    </w:p>
    <w:p w14:paraId="7A41E8F5">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14:paraId="2E5BD181">
      <w:pPr>
        <w:rPr>
          <w:rFonts w:hint="eastAsia" w:ascii="宋体" w:hAnsi="宋体"/>
          <w:sz w:val="24"/>
          <w:szCs w:val="24"/>
          <w:u w:val="single"/>
        </w:rPr>
      </w:pPr>
      <w:r>
        <w:rPr>
          <w:rFonts w:hint="eastAsia" w:ascii="宋体" w:hAnsi="宋体"/>
          <w:sz w:val="24"/>
          <w:szCs w:val="24"/>
        </w:rPr>
        <w:t>项目名称：</w:t>
      </w:r>
    </w:p>
    <w:p w14:paraId="6BC3BF3F">
      <w:pPr>
        <w:spacing w:line="360" w:lineRule="auto"/>
        <w:ind w:left="3780" w:right="480" w:hanging="3780" w:hangingChars="1575"/>
        <w:rPr>
          <w:rFonts w:hint="eastAsia" w:ascii="宋体" w:hAnsi="宋体"/>
          <w:sz w:val="24"/>
          <w:szCs w:val="24"/>
        </w:rPr>
      </w:pPr>
      <w:r>
        <w:rPr>
          <w:rFonts w:hint="eastAsia" w:ascii="宋体" w:hAnsi="宋体"/>
          <w:sz w:val="24"/>
          <w:szCs w:val="24"/>
          <w:lang w:val="en-US" w:eastAsia="zh-CN"/>
        </w:rPr>
        <w:t>受让申请</w:t>
      </w:r>
      <w:r>
        <w:rPr>
          <w:rFonts w:hint="eastAsia" w:ascii="宋体" w:hAnsi="宋体"/>
          <w:sz w:val="24"/>
          <w:szCs w:val="24"/>
        </w:rPr>
        <w:t>方：</w:t>
      </w:r>
    </w:p>
    <w:p w14:paraId="3C3E5DE1">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14:paraId="37AB2443">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jODUxNjI5MDg5MmM5MzExZTNiM2Y1YWRmZjIxMzgifQ=="/>
  </w:docVars>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10056D5F"/>
    <w:rsid w:val="155D6B66"/>
    <w:rsid w:val="240A3ECD"/>
    <w:rsid w:val="2B2C1B75"/>
    <w:rsid w:val="2D1614DA"/>
    <w:rsid w:val="3F4D4F43"/>
    <w:rsid w:val="40E54AE6"/>
    <w:rsid w:val="47386B96"/>
    <w:rsid w:val="4DE623F7"/>
    <w:rsid w:val="53B5081F"/>
    <w:rsid w:val="567F7A29"/>
    <w:rsid w:val="77316F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6"/>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2</Pages>
  <Words>1617</Words>
  <Characters>1617</Characters>
  <Lines>12</Lines>
  <Paragraphs>3</Paragraphs>
  <TotalTime>6</TotalTime>
  <ScaleCrop>false</ScaleCrop>
  <LinksUpToDate>false</LinksUpToDate>
  <CharactersWithSpaces>1734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王澜霏</cp:lastModifiedBy>
  <cp:lastPrinted>2021-10-14T04:59:00Z</cp:lastPrinted>
  <dcterms:modified xsi:type="dcterms:W3CDTF">2024-08-29T08:23:03Z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3C303CE9AD09416FA3061439A37DF403_13</vt:lpwstr>
  </property>
</Properties>
</file>