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CA5D1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 w14:paraId="6BA771BF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意向承租方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法定代表人用）</w:t>
      </w:r>
    </w:p>
    <w:p w14:paraId="46B0D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 w14:paraId="67B98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意向承租方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承租申请</w:t>
      </w:r>
      <w:r>
        <w:rPr>
          <w:rFonts w:hint="eastAsia" w:ascii="仿宋" w:hAnsi="仿宋" w:eastAsia="仿宋" w:cs="仿宋"/>
          <w:sz w:val="28"/>
          <w:szCs w:val="28"/>
        </w:rPr>
        <w:t>相关事宜，期限至本次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承租</w:t>
      </w:r>
      <w:r>
        <w:rPr>
          <w:rFonts w:hint="eastAsia" w:ascii="仿宋" w:hAnsi="仿宋" w:eastAsia="仿宋" w:cs="仿宋"/>
          <w:sz w:val="28"/>
          <w:szCs w:val="28"/>
        </w:rPr>
        <w:t>完成为止。其权限包括但不限于：</w:t>
      </w:r>
    </w:p>
    <w:p w14:paraId="70F2F2C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仿宋"/>
          <w:sz w:val="28"/>
          <w:szCs w:val="28"/>
        </w:rPr>
        <w:t>申请手续，向交易所提交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意向承租方</w:t>
      </w:r>
      <w:r>
        <w:rPr>
          <w:rFonts w:hint="eastAsia" w:ascii="仿宋" w:hAnsi="仿宋" w:eastAsia="仿宋" w:cs="仿宋"/>
          <w:sz w:val="28"/>
          <w:szCs w:val="28"/>
        </w:rPr>
        <w:t>所需相关文件和资料等。</w:t>
      </w:r>
    </w:p>
    <w:p w14:paraId="699079C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出让方</w:t>
      </w:r>
      <w:r>
        <w:rPr>
          <w:rFonts w:hint="eastAsia" w:ascii="仿宋" w:hAnsi="仿宋" w:eastAsia="仿宋" w:cs="仿宋"/>
          <w:sz w:val="28"/>
          <w:szCs w:val="28"/>
        </w:rPr>
        <w:t>咨询、了解意向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本项目</w:t>
      </w:r>
      <w:r>
        <w:rPr>
          <w:rFonts w:hint="eastAsia" w:ascii="仿宋" w:hAnsi="仿宋" w:eastAsia="仿宋" w:cs="仿宋"/>
          <w:sz w:val="28"/>
          <w:szCs w:val="28"/>
        </w:rPr>
        <w:t>标的，开展本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标的的尽调工作。</w:t>
      </w:r>
    </w:p>
    <w:p w14:paraId="5C84D43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承租方</w:t>
      </w:r>
      <w:r>
        <w:rPr>
          <w:rFonts w:hint="eastAsia" w:ascii="仿宋" w:hAnsi="仿宋" w:eastAsia="仿宋" w:cs="仿宋"/>
          <w:sz w:val="28"/>
          <w:szCs w:val="28"/>
        </w:rPr>
        <w:t>，则协助交易所完成交易洽谈与组织交易活动等相关工作，并签署相关文件。</w:t>
      </w:r>
    </w:p>
    <w:p w14:paraId="21D1EEA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资产租赁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</w:t>
      </w:r>
      <w:r>
        <w:rPr>
          <w:rFonts w:hint="eastAsia" w:ascii="仿宋" w:hAnsi="仿宋" w:eastAsia="仿宋" w:cs="仿宋"/>
          <w:sz w:val="28"/>
          <w:szCs w:val="28"/>
        </w:rPr>
        <w:t>》。</w:t>
      </w:r>
    </w:p>
    <w:p w14:paraId="098D271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 w14:paraId="2964969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 w14:paraId="4DFA0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 w14:paraId="1A949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意向承租方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意向承租方方法定代表人（签章）：</w:t>
      </w:r>
    </w:p>
    <w:p w14:paraId="24618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 w14:paraId="38E94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xMGQ3ZjRkMmYxM2M1N2IxMGZiOWIwMTVkOGNjZmU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10879C3"/>
    <w:rsid w:val="01C17089"/>
    <w:rsid w:val="04D8703E"/>
    <w:rsid w:val="098D773E"/>
    <w:rsid w:val="0C405F40"/>
    <w:rsid w:val="0F5B1304"/>
    <w:rsid w:val="10875AC4"/>
    <w:rsid w:val="139645EF"/>
    <w:rsid w:val="18B25347"/>
    <w:rsid w:val="19E936C2"/>
    <w:rsid w:val="1A941ED3"/>
    <w:rsid w:val="26737480"/>
    <w:rsid w:val="26AB5818"/>
    <w:rsid w:val="2D9C427F"/>
    <w:rsid w:val="2EF1435B"/>
    <w:rsid w:val="2F8F7ECD"/>
    <w:rsid w:val="34E95D24"/>
    <w:rsid w:val="36F77B42"/>
    <w:rsid w:val="3924368A"/>
    <w:rsid w:val="3D7D74A5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customStyle="1" w:styleId="8">
    <w:name w:val="style"/>
    <w:basedOn w:val="1"/>
    <w:qFormat/>
    <w:uiPriority w:val="0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323</Words>
  <Characters>323</Characters>
  <Lines>3</Lines>
  <Paragraphs>1</Paragraphs>
  <TotalTime>22</TotalTime>
  <ScaleCrop>false</ScaleCrop>
  <LinksUpToDate>false</LinksUpToDate>
  <CharactersWithSpaces>441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城北徐公</cp:lastModifiedBy>
  <dcterms:modified xsi:type="dcterms:W3CDTF">2024-11-25T11:15:52Z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25FBF0BE77434B589B0E78E9B493EB0B_13</vt:lpwstr>
  </property>
</Properties>
</file>